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16D9" w14:textId="77777777" w:rsidR="00EC2338" w:rsidRDefault="00EC2338" w:rsidP="00EC233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Original Research Article</w:t>
      </w:r>
    </w:p>
    <w:p w14:paraId="0C2B5A5A" w14:textId="77777777" w:rsidR="00EC2338" w:rsidRPr="00923D0B" w:rsidRDefault="00EC2338" w:rsidP="00EC233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23D0B">
        <w:rPr>
          <w:rFonts w:ascii="Times New Roman" w:hAnsi="Times New Roman"/>
          <w:b/>
          <w:sz w:val="24"/>
          <w:szCs w:val="24"/>
        </w:rPr>
        <w:t xml:space="preserve">Pediatric Head Injury: </w:t>
      </w:r>
      <w:r>
        <w:rPr>
          <w:rFonts w:ascii="Times New Roman" w:hAnsi="Times New Roman"/>
          <w:b/>
          <w:bCs/>
          <w:sz w:val="24"/>
          <w:szCs w:val="24"/>
        </w:rPr>
        <w:t xml:space="preserve">Analysis, prognostic markers and its outcomes </w:t>
      </w:r>
      <w:r w:rsidRPr="00923D0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635E82A" w14:textId="77777777" w:rsidR="00EC2338" w:rsidRPr="004B2F19" w:rsidRDefault="00EC2338" w:rsidP="00EC23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Manish Singh</w:t>
      </w:r>
      <w:r w:rsidRPr="005A0C8D">
        <w:rPr>
          <w:rFonts w:ascii="Times New Roman" w:hAnsi="Times New Roman"/>
          <w:sz w:val="24"/>
          <w:szCs w:val="24"/>
          <w:vertAlign w:val="superscript"/>
        </w:rPr>
        <w:t>1*</w:t>
      </w:r>
      <w:r>
        <w:rPr>
          <w:rFonts w:ascii="Times New Roman" w:hAnsi="Times New Roman"/>
          <w:sz w:val="24"/>
          <w:szCs w:val="24"/>
        </w:rPr>
        <w:t>, Alok Raghav</w:t>
      </w:r>
      <w:r w:rsidRPr="005E5BA7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>,3,4,5,6</w:t>
      </w:r>
      <w:r w:rsidRPr="003B7D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7D23">
        <w:rPr>
          <w:rFonts w:ascii="Times New Roman" w:hAnsi="Times New Roman"/>
          <w:sz w:val="24"/>
          <w:szCs w:val="24"/>
        </w:rPr>
        <w:t>Sachin</w:t>
      </w:r>
      <w:proofErr w:type="spellEnd"/>
      <w:r>
        <w:rPr>
          <w:rFonts w:ascii="Times New Roman" w:hAnsi="Times New Roman"/>
          <w:sz w:val="24"/>
          <w:szCs w:val="24"/>
        </w:rPr>
        <w:t xml:space="preserve"> Kumar</w:t>
      </w:r>
      <w:r>
        <w:rPr>
          <w:rFonts w:ascii="Times New Roman" w:hAnsi="Times New Roman"/>
          <w:sz w:val="24"/>
          <w:szCs w:val="24"/>
          <w:vertAlign w:val="superscript"/>
        </w:rPr>
        <w:t>7</w:t>
      </w:r>
      <w:r>
        <w:rPr>
          <w:rFonts w:ascii="Times New Roman" w:hAnsi="Times New Roman"/>
          <w:sz w:val="24"/>
          <w:szCs w:val="24"/>
        </w:rPr>
        <w:t>, Kirti Amresh Gautam</w:t>
      </w:r>
      <w:r>
        <w:rPr>
          <w:rFonts w:ascii="Times New Roman" w:hAnsi="Times New Roman"/>
          <w:sz w:val="24"/>
          <w:szCs w:val="24"/>
          <w:vertAlign w:val="superscript"/>
        </w:rPr>
        <w:t>8</w:t>
      </w:r>
      <w:r>
        <w:rPr>
          <w:rFonts w:ascii="Times New Roman" w:hAnsi="Times New Roman"/>
          <w:sz w:val="24"/>
          <w:szCs w:val="24"/>
        </w:rPr>
        <w:t>, Pankaj Kumar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0D187950" w14:textId="77777777" w:rsidR="00EC2338" w:rsidRDefault="00EC2338" w:rsidP="00EC23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5BA7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Department of Neurosurgery, PGI, GSVM Medical College, Kanpur-208002, India</w:t>
      </w:r>
    </w:p>
    <w:p w14:paraId="7EF2B4D2" w14:textId="77777777" w:rsidR="00EC2338" w:rsidRDefault="00EC2338" w:rsidP="00EC23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5BA7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Multidisciplinary Research Unit, GSVM Medical College, Kanpur-208002, India </w:t>
      </w:r>
    </w:p>
    <w:p w14:paraId="400FD66C" w14:textId="77777777" w:rsidR="00EC2338" w:rsidRDefault="00EC2338" w:rsidP="00EC2338">
      <w:pPr>
        <w:spacing w:after="0" w:line="240" w:lineRule="auto"/>
        <w:jc w:val="both"/>
        <w:rPr>
          <w:rFonts w:ascii="Times New Roman" w:eastAsia="Cambria" w:hAnsi="Times New Roman"/>
          <w:color w:val="000000"/>
          <w:sz w:val="24"/>
          <w:szCs w:val="24"/>
        </w:rPr>
      </w:pPr>
      <w:bookmarkStart w:id="0" w:name="_Hlk199704161"/>
      <w:r>
        <w:rPr>
          <w:rFonts w:ascii="Times New Roman" w:eastAsia="Cambria" w:hAnsi="Times New Roman"/>
          <w:color w:val="000000"/>
          <w:sz w:val="24"/>
          <w:szCs w:val="24"/>
          <w:vertAlign w:val="superscript"/>
        </w:rPr>
        <w:t>3</w:t>
      </w:r>
      <w:r w:rsidRPr="00E809FD">
        <w:rPr>
          <w:rFonts w:ascii="Times New Roman" w:eastAsia="Cambria" w:hAnsi="Times New Roman"/>
          <w:color w:val="000000"/>
          <w:sz w:val="24"/>
          <w:szCs w:val="24"/>
        </w:rPr>
        <w:t xml:space="preserve">Department of Anatomy and Cell Biology, College of Medicine, </w:t>
      </w:r>
      <w:proofErr w:type="spellStart"/>
      <w:r w:rsidRPr="00E809FD">
        <w:rPr>
          <w:rFonts w:ascii="Times New Roman" w:eastAsia="Cambria" w:hAnsi="Times New Roman"/>
          <w:color w:val="000000"/>
          <w:sz w:val="24"/>
          <w:szCs w:val="24"/>
        </w:rPr>
        <w:t>Gachon</w:t>
      </w:r>
      <w:proofErr w:type="spellEnd"/>
      <w:r w:rsidRPr="00E809FD">
        <w:rPr>
          <w:rFonts w:ascii="Times New Roman" w:eastAsia="Cambria" w:hAnsi="Times New Roman"/>
          <w:color w:val="000000"/>
          <w:sz w:val="24"/>
          <w:szCs w:val="24"/>
        </w:rPr>
        <w:t xml:space="preserve"> University, 155 </w:t>
      </w:r>
      <w:proofErr w:type="spellStart"/>
      <w:r w:rsidRPr="00E809FD">
        <w:rPr>
          <w:rFonts w:ascii="Times New Roman" w:eastAsia="Cambria" w:hAnsi="Times New Roman"/>
          <w:color w:val="000000"/>
          <w:sz w:val="24"/>
          <w:szCs w:val="24"/>
        </w:rPr>
        <w:t>Getbeol-roYeonsu-gu</w:t>
      </w:r>
      <w:proofErr w:type="spellEnd"/>
      <w:r w:rsidRPr="00E809FD">
        <w:rPr>
          <w:rFonts w:ascii="Times New Roman" w:eastAsia="Cambria" w:hAnsi="Times New Roman"/>
          <w:color w:val="000000"/>
          <w:sz w:val="24"/>
          <w:szCs w:val="24"/>
        </w:rPr>
        <w:t>, Incheon, Korea 21999</w:t>
      </w:r>
    </w:p>
    <w:bookmarkEnd w:id="0"/>
    <w:p w14:paraId="3AA1CA12" w14:textId="77777777" w:rsidR="00EC2338" w:rsidRPr="0076411E" w:rsidRDefault="00EC2338" w:rsidP="00EC2338">
      <w:pPr>
        <w:spacing w:after="0" w:line="240" w:lineRule="auto"/>
        <w:jc w:val="both"/>
        <w:rPr>
          <w:rFonts w:ascii="Times New Roman" w:eastAsia="Cambria" w:hAnsi="Times New Roman"/>
          <w:color w:val="000000"/>
          <w:sz w:val="24"/>
          <w:szCs w:val="24"/>
        </w:rPr>
      </w:pPr>
    </w:p>
    <w:p w14:paraId="6BD1F066" w14:textId="77777777" w:rsidR="00EC2338" w:rsidRPr="00D7389C" w:rsidRDefault="00EC2338" w:rsidP="00EC2338">
      <w:pPr>
        <w:spacing w:line="240" w:lineRule="auto"/>
        <w:jc w:val="both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 xml:space="preserve">Homeostem cells Co. Ltd, </w:t>
      </w:r>
      <w:r w:rsidRPr="00336FFB">
        <w:rPr>
          <w:rFonts w:ascii="Times New Roman" w:hAnsi="Times New Roman"/>
          <w:sz w:val="24"/>
          <w:szCs w:val="24"/>
        </w:rPr>
        <w:t xml:space="preserve">165 </w:t>
      </w:r>
      <w:proofErr w:type="spellStart"/>
      <w:r w:rsidRPr="00336FFB">
        <w:rPr>
          <w:rFonts w:ascii="Times New Roman" w:hAnsi="Times New Roman"/>
          <w:sz w:val="24"/>
          <w:szCs w:val="24"/>
        </w:rPr>
        <w:t>Convensia-daero</w:t>
      </w:r>
      <w:proofErr w:type="spellEnd"/>
      <w:r w:rsidRPr="00336FF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6FFB">
        <w:rPr>
          <w:rFonts w:ascii="Times New Roman" w:hAnsi="Times New Roman"/>
          <w:sz w:val="24"/>
          <w:szCs w:val="24"/>
        </w:rPr>
        <w:t>Yeonsu-gu</w:t>
      </w:r>
      <w:proofErr w:type="spellEnd"/>
      <w:r w:rsidRPr="00336FFB">
        <w:rPr>
          <w:rFonts w:ascii="Times New Roman" w:hAnsi="Times New Roman"/>
          <w:sz w:val="24"/>
          <w:szCs w:val="24"/>
        </w:rPr>
        <w:t xml:space="preserve">, Incheon, </w:t>
      </w:r>
    </w:p>
    <w:p w14:paraId="70006D6A" w14:textId="77777777" w:rsidR="00EC2338" w:rsidRPr="001C0CD5" w:rsidRDefault="00EC2338" w:rsidP="00EC23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5</w:t>
      </w:r>
      <w:r w:rsidRPr="004B2F19">
        <w:rPr>
          <w:rFonts w:ascii="Times New Roman" w:hAnsi="Times New Roman"/>
          <w:sz w:val="24"/>
          <w:szCs w:val="24"/>
        </w:rPr>
        <w:t xml:space="preserve">Adjunct </w:t>
      </w:r>
      <w:r>
        <w:rPr>
          <w:rFonts w:ascii="Times New Roman" w:hAnsi="Times New Roman"/>
          <w:sz w:val="24"/>
          <w:szCs w:val="24"/>
        </w:rPr>
        <w:t>F</w:t>
      </w:r>
      <w:r w:rsidRPr="004B2F19">
        <w:rPr>
          <w:rFonts w:ascii="Times New Roman" w:hAnsi="Times New Roman"/>
          <w:sz w:val="24"/>
          <w:szCs w:val="24"/>
        </w:rPr>
        <w:t xml:space="preserve">aculty, </w:t>
      </w:r>
      <w:r w:rsidRPr="001C0CD5">
        <w:rPr>
          <w:rFonts w:ascii="Times New Roman" w:hAnsi="Times New Roman"/>
          <w:sz w:val="24"/>
          <w:szCs w:val="24"/>
        </w:rPr>
        <w:t>University Center for Research &amp; Development (UCRD), Chandigarh University-140413, India</w:t>
      </w:r>
    </w:p>
    <w:p w14:paraId="5B727F28" w14:textId="77777777" w:rsidR="00EC2338" w:rsidRDefault="00EC2338" w:rsidP="00EC23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2F19">
        <w:rPr>
          <w:rFonts w:ascii="Times New Roman" w:hAnsi="Times New Roman"/>
          <w:sz w:val="24"/>
          <w:szCs w:val="24"/>
          <w:vertAlign w:val="superscript"/>
        </w:rPr>
        <w:t xml:space="preserve">6 </w:t>
      </w:r>
      <w:r w:rsidRPr="00F65D73">
        <w:rPr>
          <w:rFonts w:ascii="Times New Roman" w:hAnsi="Times New Roman"/>
          <w:sz w:val="24"/>
          <w:szCs w:val="24"/>
        </w:rPr>
        <w:t xml:space="preserve">Adjunct </w:t>
      </w:r>
      <w:r>
        <w:rPr>
          <w:rFonts w:ascii="Times New Roman" w:hAnsi="Times New Roman"/>
          <w:sz w:val="24"/>
          <w:szCs w:val="24"/>
        </w:rPr>
        <w:t>F</w:t>
      </w:r>
      <w:r w:rsidRPr="00F65D73">
        <w:rPr>
          <w:rFonts w:ascii="Times New Roman" w:hAnsi="Times New Roman"/>
          <w:sz w:val="24"/>
          <w:szCs w:val="24"/>
        </w:rPr>
        <w:t xml:space="preserve">aculty, </w:t>
      </w:r>
      <w:r w:rsidRPr="004B2F19">
        <w:rPr>
          <w:rFonts w:ascii="Times New Roman" w:hAnsi="Times New Roman"/>
          <w:sz w:val="24"/>
          <w:szCs w:val="24"/>
        </w:rPr>
        <w:t>Center</w:t>
      </w:r>
      <w:r w:rsidRPr="001C0CD5">
        <w:rPr>
          <w:rFonts w:ascii="Times New Roman" w:hAnsi="Times New Roman"/>
          <w:sz w:val="24"/>
          <w:szCs w:val="24"/>
        </w:rPr>
        <w:t xml:space="preserve"> for Global Health Research, Saveetha Medical College and Hospital, Chennai-609105, India</w:t>
      </w:r>
    </w:p>
    <w:p w14:paraId="528500EA" w14:textId="77777777" w:rsidR="00EC2338" w:rsidRDefault="00EC2338" w:rsidP="00EC23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7</w:t>
      </w:r>
      <w:r>
        <w:rPr>
          <w:rFonts w:ascii="Times New Roman" w:hAnsi="Times New Roman"/>
          <w:sz w:val="24"/>
          <w:szCs w:val="24"/>
        </w:rPr>
        <w:t>Assistant professor, Department of Pharmacy, GSVM Medical College, Kanpur-208002, India</w:t>
      </w:r>
    </w:p>
    <w:p w14:paraId="5380F39D" w14:textId="77777777" w:rsidR="00EC2338" w:rsidRDefault="00EC2338" w:rsidP="00EC23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8</w:t>
      </w:r>
      <w:r>
        <w:rPr>
          <w:rFonts w:ascii="Times New Roman" w:hAnsi="Times New Roman"/>
          <w:sz w:val="24"/>
          <w:szCs w:val="24"/>
        </w:rPr>
        <w:t>Department of Biosciences, GD Goenka University, Gurugram, Haryana, India</w:t>
      </w:r>
    </w:p>
    <w:p w14:paraId="150EA960" w14:textId="77777777" w:rsidR="00EC2338" w:rsidRDefault="00EC2338" w:rsidP="00EC2338">
      <w:pPr>
        <w:jc w:val="both"/>
        <w:rPr>
          <w:rFonts w:ascii="Times New Roman" w:hAnsi="Times New Roman"/>
          <w:sz w:val="24"/>
          <w:szCs w:val="24"/>
        </w:rPr>
      </w:pPr>
    </w:p>
    <w:p w14:paraId="6E848B75" w14:textId="77777777" w:rsidR="00EC2338" w:rsidRDefault="00EC2338" w:rsidP="00EC2338">
      <w:pPr>
        <w:jc w:val="both"/>
        <w:rPr>
          <w:rFonts w:ascii="Times New Roman" w:hAnsi="Times New Roman"/>
          <w:sz w:val="24"/>
          <w:szCs w:val="24"/>
        </w:rPr>
      </w:pPr>
    </w:p>
    <w:p w14:paraId="6DE7018F" w14:textId="77777777" w:rsidR="00EC2338" w:rsidRDefault="00EC2338" w:rsidP="00EC2338">
      <w:pPr>
        <w:jc w:val="both"/>
        <w:rPr>
          <w:rFonts w:ascii="Times New Roman" w:hAnsi="Times New Roman"/>
          <w:sz w:val="24"/>
          <w:szCs w:val="24"/>
        </w:rPr>
      </w:pPr>
    </w:p>
    <w:p w14:paraId="5233C71B" w14:textId="77777777" w:rsidR="00EC2338" w:rsidRDefault="00EC2338" w:rsidP="00EC233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76A2FE6" w14:textId="77777777" w:rsidR="00EC2338" w:rsidRDefault="00EC2338" w:rsidP="00EC233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FBC6345" w14:textId="77777777" w:rsidR="00EC2338" w:rsidRDefault="00EC2338" w:rsidP="00EC233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9392A4D" w14:textId="77777777" w:rsidR="00EC2338" w:rsidRDefault="00EC2338" w:rsidP="00EC233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118BCD0" w14:textId="77777777" w:rsidR="00EC2338" w:rsidRDefault="00EC2338" w:rsidP="00EC233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D106688" w14:textId="77777777" w:rsidR="00EC2338" w:rsidRDefault="00EC2338" w:rsidP="00EC233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93A499F" w14:textId="77777777" w:rsidR="00EC2338" w:rsidRDefault="00EC2338" w:rsidP="00EC233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C2726EA" w14:textId="77777777" w:rsidR="00EC2338" w:rsidRDefault="00EC2338" w:rsidP="00EC233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Correspondence*</w:t>
      </w:r>
    </w:p>
    <w:p w14:paraId="550CA3CB" w14:textId="77777777" w:rsidR="00EC2338" w:rsidRDefault="00EC2338" w:rsidP="00EC233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Manish Singh</w:t>
      </w:r>
    </w:p>
    <w:p w14:paraId="60F472D8" w14:textId="77777777" w:rsidR="00EC2338" w:rsidRDefault="00EC2338" w:rsidP="00EC233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Head, Department of Neurosurgery</w:t>
      </w:r>
    </w:p>
    <w:p w14:paraId="1CE6A8FB" w14:textId="77777777" w:rsidR="00EC2338" w:rsidRDefault="00EC2338" w:rsidP="00EC233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GSVM Medical College, Kanpur-208002, India</w:t>
      </w:r>
    </w:p>
    <w:p w14:paraId="57ED56DC" w14:textId="77777777" w:rsidR="00EC2338" w:rsidRDefault="00EC2338" w:rsidP="00EC233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  <w:hyperlink r:id="rId4" w:history="1">
        <w:r w:rsidRPr="00B8778A">
          <w:rPr>
            <w:rStyle w:val="Hyperlink"/>
            <w:rFonts w:ascii="Times New Roman" w:hAnsi="Times New Roman"/>
            <w:sz w:val="24"/>
            <w:szCs w:val="24"/>
          </w:rPr>
          <w:t>manishsinghneurosurgery@gmail.com</w:t>
        </w:r>
      </w:hyperlink>
    </w:p>
    <w:p w14:paraId="472A202C" w14:textId="77777777" w:rsidR="00EC2338" w:rsidRDefault="00EC2338" w:rsidP="00EC2338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210131" w14:textId="77777777" w:rsidR="00EC2338" w:rsidRDefault="00EC2338" w:rsidP="00EC2338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B1503D8" w14:textId="77777777" w:rsidR="0000359B" w:rsidRDefault="0000359B"/>
    <w:sectPr w:rsidR="000035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38"/>
    <w:rsid w:val="0000359B"/>
    <w:rsid w:val="00813D02"/>
    <w:rsid w:val="00E01137"/>
    <w:rsid w:val="00EC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D6AD6"/>
  <w15:chartTrackingRefBased/>
  <w15:docId w15:val="{54B5F1B3-9A57-45FE-8C02-02F8AB29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338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C23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ishsinghneurosurge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ALOK RAGHAV</dc:creator>
  <cp:keywords/>
  <dc:description/>
  <cp:lastModifiedBy>ALOK RAGHAV</cp:lastModifiedBy>
  <cp:revision>1</cp:revision>
  <dcterms:created xsi:type="dcterms:W3CDTF">2025-06-04T06:54:00Z</dcterms:created>
  <dcterms:modified xsi:type="dcterms:W3CDTF">2025-06-04T06:55:00Z</dcterms:modified>
</cp:coreProperties>
</file>